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0AA18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  <w:r w:rsidRPr="00B36DE1">
        <w:rPr>
          <w:rFonts w:ascii="Arial" w:hAnsi="Arial" w:cs="Arial"/>
          <w:b/>
          <w:bCs/>
          <w:iCs/>
          <w:lang w:val="es-CO" w:eastAsia="es-CO"/>
        </w:rPr>
        <w:t>CORPORACIÓN DE CIENCIA Y TECNOLOGÍA PARA EL DESARROLLO DE LA INDUSTRIAL NAVAL, MARÍTIMA Y FLUVIAL</w:t>
      </w:r>
    </w:p>
    <w:p w14:paraId="28DA51EE" w14:textId="77777777" w:rsidR="008F4A6C" w:rsidRPr="00B36DE1" w:rsidRDefault="008F4A6C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lang w:val="es-CO" w:eastAsia="es-CO"/>
        </w:rPr>
      </w:pPr>
    </w:p>
    <w:p w14:paraId="5CE8BEEE" w14:textId="6223709F" w:rsidR="0028422E" w:rsidRPr="0028422E" w:rsidRDefault="00C65603" w:rsidP="0028422E">
      <w:pPr>
        <w:pStyle w:val="Default"/>
        <w:rPr>
          <w:rFonts w:eastAsiaTheme="minorHAnsi"/>
          <w:b/>
          <w:sz w:val="28"/>
          <w:szCs w:val="28"/>
          <w:lang w:eastAsia="en-US"/>
        </w:rPr>
      </w:pPr>
      <w:r w:rsidRPr="00C65603">
        <w:rPr>
          <w:b/>
        </w:rPr>
        <w:t>ESTUDIO DE MERCADO No. ADM-0</w:t>
      </w:r>
      <w:r w:rsidR="008E1909">
        <w:rPr>
          <w:b/>
        </w:rPr>
        <w:t>10</w:t>
      </w:r>
      <w:r w:rsidRPr="00C65603">
        <w:rPr>
          <w:b/>
        </w:rPr>
        <w:t>-2</w:t>
      </w:r>
      <w:r w:rsidR="0028422E">
        <w:rPr>
          <w:b/>
        </w:rPr>
        <w:t>1</w:t>
      </w:r>
      <w:r>
        <w:rPr>
          <w:b/>
        </w:rPr>
        <w:t xml:space="preserve"> </w:t>
      </w:r>
      <w:r w:rsidR="0028422E" w:rsidRPr="0028422E">
        <w:rPr>
          <w:b/>
        </w:rPr>
        <w:t>“</w:t>
      </w:r>
      <w:r w:rsidR="008E1909" w:rsidRPr="008E1909">
        <w:rPr>
          <w:b/>
          <w:lang w:bidi="es-ES"/>
        </w:rPr>
        <w:t>SUMINISTRO DE MONTURAS PARA LENTES FORMULADOS PARA EL PERSONAL DE COTECMAR</w:t>
      </w:r>
      <w:r w:rsidR="0028422E" w:rsidRPr="0028422E">
        <w:rPr>
          <w:b/>
        </w:rPr>
        <w:t>”.</w:t>
      </w:r>
    </w:p>
    <w:p w14:paraId="5F78894A" w14:textId="67F1A293" w:rsidR="00DD6711" w:rsidRPr="00B36DE1" w:rsidRDefault="00DD6711" w:rsidP="008F4A6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2E37C9E1" w14:textId="4F4853EC" w:rsidR="008F4A6C" w:rsidRPr="00B36DE1" w:rsidRDefault="008F4A6C" w:rsidP="00C65603">
      <w:pPr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>En la ciudad de Cartagena de Indias, D. T. y C.</w:t>
      </w:r>
      <w:r w:rsidR="008E1909" w:rsidRPr="00B36DE1">
        <w:rPr>
          <w:rFonts w:ascii="Arial" w:hAnsi="Arial" w:cs="Arial"/>
          <w:lang w:val="es-CO" w:eastAsia="es-CO"/>
        </w:rPr>
        <w:t xml:space="preserve">, </w:t>
      </w:r>
      <w:r w:rsidR="008E1909">
        <w:rPr>
          <w:rFonts w:ascii="Arial" w:hAnsi="Arial" w:cs="Arial"/>
          <w:lang w:val="es-CO" w:eastAsia="es-CO"/>
        </w:rPr>
        <w:t xml:space="preserve">a los veintinueve </w:t>
      </w:r>
      <w:r w:rsidRPr="00B36DE1">
        <w:rPr>
          <w:rFonts w:ascii="Arial" w:hAnsi="Arial" w:cs="Arial"/>
          <w:lang w:val="es-CO" w:eastAsia="es-CO"/>
        </w:rPr>
        <w:t>(</w:t>
      </w:r>
      <w:r w:rsidR="008E1909">
        <w:rPr>
          <w:rFonts w:ascii="Arial" w:hAnsi="Arial" w:cs="Arial"/>
          <w:lang w:val="es-CO" w:eastAsia="es-CO"/>
        </w:rPr>
        <w:t>29</w:t>
      </w:r>
      <w:r w:rsidRPr="00B36DE1">
        <w:rPr>
          <w:rFonts w:ascii="Arial" w:hAnsi="Arial" w:cs="Arial"/>
          <w:lang w:val="es-CO" w:eastAsia="es-CO"/>
        </w:rPr>
        <w:t xml:space="preserve">) </w:t>
      </w:r>
      <w:r w:rsidR="008E1909">
        <w:rPr>
          <w:rFonts w:ascii="Arial" w:hAnsi="Arial" w:cs="Arial"/>
          <w:lang w:val="es-CO" w:eastAsia="es-CO"/>
        </w:rPr>
        <w:t xml:space="preserve">días </w:t>
      </w:r>
      <w:r w:rsidRPr="00B36DE1">
        <w:rPr>
          <w:rFonts w:ascii="Arial" w:hAnsi="Arial" w:cs="Arial"/>
          <w:lang w:val="es-CO" w:eastAsia="es-CO"/>
        </w:rPr>
        <w:t xml:space="preserve">del mes de </w:t>
      </w:r>
      <w:r w:rsidR="008E1909">
        <w:rPr>
          <w:rFonts w:ascii="Arial" w:hAnsi="Arial" w:cs="Arial"/>
          <w:lang w:val="es-CO" w:eastAsia="es-CO"/>
        </w:rPr>
        <w:t>mayo</w:t>
      </w:r>
      <w:r w:rsidR="00C65603">
        <w:rPr>
          <w:rFonts w:ascii="Arial" w:hAnsi="Arial" w:cs="Arial"/>
          <w:lang w:val="es-CO" w:eastAsia="es-CO"/>
        </w:rPr>
        <w:t xml:space="preserve"> de 202</w:t>
      </w:r>
      <w:r w:rsidR="0028422E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, se dio inicio a</w:t>
      </w:r>
      <w:r w:rsidR="00D71AD8" w:rsidRPr="00B36DE1">
        <w:rPr>
          <w:rFonts w:ascii="Arial" w:hAnsi="Arial" w:cs="Arial"/>
          <w:lang w:val="es-CO" w:eastAsia="es-CO"/>
        </w:rPr>
        <w:t xml:space="preserve">l </w:t>
      </w:r>
      <w:r w:rsidR="00C65603">
        <w:rPr>
          <w:rFonts w:ascii="Arial" w:hAnsi="Arial" w:cs="Arial"/>
          <w:lang w:val="es-CO" w:eastAsia="es-CO"/>
        </w:rPr>
        <w:t>Estudio de mercado No. ADM-0</w:t>
      </w:r>
      <w:r w:rsidR="008E1909">
        <w:rPr>
          <w:rFonts w:ascii="Arial" w:hAnsi="Arial" w:cs="Arial"/>
          <w:lang w:val="es-CO" w:eastAsia="es-CO"/>
        </w:rPr>
        <w:t>10</w:t>
      </w:r>
      <w:r w:rsidR="00C65603">
        <w:rPr>
          <w:rFonts w:ascii="Arial" w:hAnsi="Arial" w:cs="Arial"/>
          <w:lang w:val="es-CO" w:eastAsia="es-CO"/>
        </w:rPr>
        <w:t>-2</w:t>
      </w:r>
      <w:r w:rsidR="0028422E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 xml:space="preserve"> en mención.</w:t>
      </w:r>
    </w:p>
    <w:p w14:paraId="2D488917" w14:textId="58707A00" w:rsidR="00C65603" w:rsidRDefault="00C65603" w:rsidP="008F4A6C">
      <w:pPr>
        <w:jc w:val="both"/>
        <w:rPr>
          <w:rFonts w:ascii="Arial" w:hAnsi="Arial" w:cs="Arial"/>
          <w:lang w:val="es-CO" w:eastAsia="es-CO"/>
        </w:rPr>
      </w:pPr>
    </w:p>
    <w:p w14:paraId="52C014B7" w14:textId="62FBBEEA" w:rsidR="00361EEB" w:rsidRDefault="00C65603" w:rsidP="008F4A6C">
      <w:pPr>
        <w:jc w:val="both"/>
        <w:rPr>
          <w:rFonts w:ascii="Arial" w:hAnsi="Arial" w:cs="Arial"/>
          <w:lang w:val="es-CO" w:eastAsia="es-CO"/>
        </w:rPr>
      </w:pPr>
      <w:r w:rsidRPr="00C65603">
        <w:rPr>
          <w:rFonts w:ascii="Arial" w:hAnsi="Arial" w:cs="Arial"/>
          <w:lang w:val="es-CO" w:eastAsia="es-CO"/>
        </w:rPr>
        <w:t xml:space="preserve">A los </w:t>
      </w:r>
      <w:r w:rsidR="008E1909">
        <w:rPr>
          <w:rFonts w:ascii="Arial" w:hAnsi="Arial" w:cs="Arial"/>
          <w:lang w:val="es-CO" w:eastAsia="es-CO"/>
        </w:rPr>
        <w:t>doce</w:t>
      </w:r>
      <w:r w:rsidRPr="00C65603">
        <w:rPr>
          <w:rFonts w:ascii="Arial" w:hAnsi="Arial" w:cs="Arial"/>
          <w:lang w:val="es-CO" w:eastAsia="es-CO"/>
        </w:rPr>
        <w:t xml:space="preserve"> (</w:t>
      </w:r>
      <w:r w:rsidR="008E1909">
        <w:rPr>
          <w:rFonts w:ascii="Arial" w:hAnsi="Arial" w:cs="Arial"/>
          <w:lang w:val="es-CO" w:eastAsia="es-CO"/>
        </w:rPr>
        <w:t>12</w:t>
      </w:r>
      <w:r w:rsidRPr="00C65603">
        <w:rPr>
          <w:rFonts w:ascii="Arial" w:hAnsi="Arial" w:cs="Arial"/>
          <w:lang w:val="es-CO" w:eastAsia="es-CO"/>
        </w:rPr>
        <w:t xml:space="preserve">) días del mes de </w:t>
      </w:r>
      <w:r w:rsidR="008E1909">
        <w:rPr>
          <w:rFonts w:ascii="Arial" w:hAnsi="Arial" w:cs="Arial"/>
          <w:lang w:val="es-CO" w:eastAsia="es-CO"/>
        </w:rPr>
        <w:t>mayo</w:t>
      </w:r>
      <w:r w:rsidRPr="00C65603">
        <w:rPr>
          <w:rFonts w:ascii="Arial" w:hAnsi="Arial" w:cs="Arial"/>
          <w:lang w:val="es-CO" w:eastAsia="es-CO"/>
        </w:rPr>
        <w:t xml:space="preserve"> de 202</w:t>
      </w:r>
      <w:r w:rsidR="00A6343D">
        <w:rPr>
          <w:rFonts w:ascii="Arial" w:hAnsi="Arial" w:cs="Arial"/>
          <w:lang w:val="es-CO" w:eastAsia="es-CO"/>
        </w:rPr>
        <w:t>1</w:t>
      </w:r>
      <w:r w:rsidRPr="00C65603">
        <w:rPr>
          <w:rFonts w:ascii="Arial" w:hAnsi="Arial" w:cs="Arial"/>
          <w:lang w:val="es-CO" w:eastAsia="es-CO"/>
        </w:rPr>
        <w:t>, se recibieron las ofertas acuerdo al cronograma del proceso</w:t>
      </w:r>
      <w:r>
        <w:rPr>
          <w:rFonts w:ascii="Arial" w:hAnsi="Arial" w:cs="Arial"/>
          <w:lang w:val="es-CO" w:eastAsia="es-CO"/>
        </w:rPr>
        <w:t>.</w:t>
      </w:r>
    </w:p>
    <w:p w14:paraId="2DE796C2" w14:textId="77777777" w:rsidR="00361EEB" w:rsidRPr="00B36DE1" w:rsidRDefault="00361EEB" w:rsidP="008F4A6C">
      <w:pPr>
        <w:jc w:val="both"/>
        <w:rPr>
          <w:rFonts w:ascii="Arial" w:hAnsi="Arial" w:cs="Arial"/>
          <w:lang w:val="es-CO" w:eastAsia="es-CO"/>
        </w:rPr>
      </w:pPr>
    </w:p>
    <w:p w14:paraId="288F67FF" w14:textId="7576AD6A" w:rsidR="008F4A6C" w:rsidRPr="00925CCA" w:rsidRDefault="008F4A6C" w:rsidP="00A6343D">
      <w:pPr>
        <w:autoSpaceDE w:val="0"/>
        <w:autoSpaceDN w:val="0"/>
        <w:adjustRightInd w:val="0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 xml:space="preserve">Una vez revisados </w:t>
      </w:r>
      <w:r w:rsidR="007D2421" w:rsidRPr="00B36DE1">
        <w:rPr>
          <w:rFonts w:ascii="Arial" w:hAnsi="Arial" w:cs="Arial"/>
          <w:lang w:val="es-CO" w:eastAsia="es-CO"/>
        </w:rPr>
        <w:t xml:space="preserve">los </w:t>
      </w:r>
      <w:r w:rsidRPr="00B36DE1">
        <w:rPr>
          <w:rFonts w:ascii="Arial" w:hAnsi="Arial" w:cs="Arial"/>
          <w:lang w:val="es-CO" w:eastAsia="es-CO"/>
        </w:rPr>
        <w:t>aspectos técnico</w:t>
      </w:r>
      <w:r w:rsidR="008E1909">
        <w:rPr>
          <w:rFonts w:ascii="Arial" w:hAnsi="Arial" w:cs="Arial"/>
          <w:lang w:val="es-CO" w:eastAsia="es-CO"/>
        </w:rPr>
        <w:t>s y</w:t>
      </w:r>
      <w:r w:rsidRPr="00B36DE1">
        <w:rPr>
          <w:rFonts w:ascii="Arial" w:hAnsi="Arial" w:cs="Arial"/>
          <w:lang w:val="es-CO" w:eastAsia="es-CO"/>
        </w:rPr>
        <w:t xml:space="preserve"> económico</w:t>
      </w:r>
      <w:r w:rsidR="00201439">
        <w:rPr>
          <w:rFonts w:ascii="Arial" w:hAnsi="Arial" w:cs="Arial"/>
          <w:lang w:val="es-CO" w:eastAsia="es-CO"/>
        </w:rPr>
        <w:t>s</w:t>
      </w:r>
      <w:r w:rsidR="008E1909">
        <w:rPr>
          <w:rFonts w:ascii="Arial" w:hAnsi="Arial" w:cs="Arial"/>
          <w:lang w:val="es-CO" w:eastAsia="es-CO"/>
        </w:rPr>
        <w:t xml:space="preserve"> </w:t>
      </w:r>
      <w:r w:rsidRPr="00B36DE1">
        <w:rPr>
          <w:rFonts w:ascii="Arial" w:hAnsi="Arial" w:cs="Arial"/>
          <w:lang w:val="es-CO" w:eastAsia="es-CO"/>
        </w:rPr>
        <w:t xml:space="preserve">se </w:t>
      </w:r>
      <w:r w:rsidR="00ED74FF" w:rsidRPr="00B36DE1">
        <w:rPr>
          <w:rFonts w:ascii="Arial" w:hAnsi="Arial" w:cs="Arial"/>
          <w:lang w:val="es-CO" w:eastAsia="es-CO"/>
        </w:rPr>
        <w:t xml:space="preserve">ha concluido asignar </w:t>
      </w:r>
      <w:r w:rsidR="008E1909">
        <w:rPr>
          <w:rFonts w:ascii="Arial" w:hAnsi="Arial" w:cs="Arial"/>
          <w:lang w:val="es-CO" w:eastAsia="es-CO"/>
        </w:rPr>
        <w:t xml:space="preserve">una orden de compra global </w:t>
      </w:r>
      <w:r w:rsidR="00201439">
        <w:rPr>
          <w:rFonts w:ascii="Arial" w:hAnsi="Arial" w:cs="Arial"/>
          <w:lang w:val="es-CO" w:eastAsia="es-CO"/>
        </w:rPr>
        <w:t xml:space="preserve">a </w:t>
      </w:r>
      <w:r w:rsidR="00201439" w:rsidRPr="00B36DE1">
        <w:rPr>
          <w:rFonts w:ascii="Arial" w:hAnsi="Arial" w:cs="Arial"/>
          <w:lang w:val="es-CO" w:eastAsia="es-CO"/>
        </w:rPr>
        <w:t>la</w:t>
      </w:r>
      <w:r w:rsidR="007D2421" w:rsidRPr="00B36DE1">
        <w:rPr>
          <w:rFonts w:ascii="Arial" w:hAnsi="Arial" w:cs="Arial"/>
          <w:lang w:val="es-CO" w:eastAsia="es-CO"/>
        </w:rPr>
        <w:t xml:space="preserve"> empresa </w:t>
      </w:r>
      <w:r w:rsidR="00201439" w:rsidRPr="00925CCA">
        <w:rPr>
          <w:rFonts w:ascii="Arial" w:hAnsi="Arial" w:cs="Arial"/>
          <w:b/>
          <w:lang w:val="es-CO" w:eastAsia="es-CO"/>
        </w:rPr>
        <w:t>GESTISET</w:t>
      </w:r>
      <w:r w:rsidR="00F2286F" w:rsidRPr="00925CCA">
        <w:rPr>
          <w:rFonts w:ascii="Arial" w:hAnsi="Arial" w:cs="Arial"/>
          <w:b/>
          <w:lang w:val="es-CO" w:eastAsia="es-CO"/>
        </w:rPr>
        <w:t xml:space="preserve"> </w:t>
      </w:r>
      <w:r w:rsidR="00A6343D" w:rsidRPr="00925CCA">
        <w:rPr>
          <w:rFonts w:ascii="Arial" w:hAnsi="Arial" w:cs="Arial"/>
          <w:bCs/>
          <w:lang w:val="es-CO" w:eastAsia="es-CO"/>
        </w:rPr>
        <w:t>Con NIT</w:t>
      </w:r>
      <w:r w:rsidR="00925CCA" w:rsidRPr="00925CCA">
        <w:rPr>
          <w:rFonts w:ascii="Arial" w:hAnsi="Arial" w:cs="Arial"/>
          <w:bCs/>
          <w:lang w:val="es-CO" w:eastAsia="es-CO"/>
        </w:rPr>
        <w:t>:</w:t>
      </w:r>
      <w:r w:rsidR="00925CCA" w:rsidRPr="00925CCA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901356079-8</w:t>
      </w:r>
      <w:r w:rsidR="00201439" w:rsidRPr="00925CCA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 xml:space="preserve"> </w:t>
      </w:r>
      <w:r w:rsidR="00201439" w:rsidRPr="00925CC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para los pedidos relacionados con la </w:t>
      </w:r>
      <w:r w:rsidR="00201439" w:rsidRPr="00925CCA">
        <w:rPr>
          <w:rFonts w:ascii="Arial" w:hAnsi="Arial" w:cs="Arial"/>
          <w:b/>
          <w:bCs/>
          <w:color w:val="202124"/>
          <w:sz w:val="21"/>
          <w:szCs w:val="21"/>
          <w:shd w:val="clear" w:color="auto" w:fill="FFFFFF"/>
        </w:rPr>
        <w:t>MONTURA MIRAFLEX REF:69019</w:t>
      </w:r>
      <w:r w:rsidR="00201439" w:rsidRPr="00925CC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  <w:r w:rsidR="00B64605" w:rsidRPr="00925CCA">
        <w:rPr>
          <w:rFonts w:ascii="Arial" w:hAnsi="Arial" w:cs="Arial"/>
          <w:lang w:val="es-CO" w:eastAsia="es-CO"/>
        </w:rPr>
        <w:t>por</w:t>
      </w:r>
      <w:r w:rsidR="00B64605" w:rsidRPr="00925CCA">
        <w:rPr>
          <w:rFonts w:ascii="Arial" w:hAnsi="Arial" w:cs="Arial"/>
        </w:rPr>
        <w:t xml:space="preserve"> </w:t>
      </w:r>
      <w:r w:rsidR="007A1583" w:rsidRPr="00925CCA">
        <w:rPr>
          <w:rFonts w:ascii="Arial" w:hAnsi="Arial" w:cs="Arial"/>
          <w:lang w:val="es-CO" w:eastAsia="es-CO"/>
        </w:rPr>
        <w:t>ser la oferta que obtuvo el mayor puntaje en los resultados de la evaluación y que cumple con los aspectos requeridos por Cotecmar.</w:t>
      </w:r>
      <w:r w:rsidR="00F2286F" w:rsidRPr="00925CCA"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</w:t>
      </w:r>
    </w:p>
    <w:p w14:paraId="20955B1C" w14:textId="77777777" w:rsidR="008F4A6C" w:rsidRPr="00925CCA" w:rsidRDefault="008F4A6C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1CD500DD" w14:textId="3EDC4855" w:rsidR="00A6343D" w:rsidRDefault="000A2D28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925CCA">
        <w:rPr>
          <w:rFonts w:ascii="Arial" w:hAnsi="Arial" w:cs="Arial"/>
          <w:lang w:val="es-CO" w:eastAsia="es-CO"/>
        </w:rPr>
        <w:t>Se</w:t>
      </w:r>
      <w:r w:rsidR="00A6343D" w:rsidRPr="00925CCA">
        <w:rPr>
          <w:rFonts w:ascii="Arial" w:hAnsi="Arial" w:cs="Arial"/>
          <w:lang w:val="es-CO" w:eastAsia="es-CO"/>
        </w:rPr>
        <w:t xml:space="preserve"> </w:t>
      </w:r>
      <w:r w:rsidRPr="00925CCA">
        <w:rPr>
          <w:rFonts w:ascii="Arial" w:hAnsi="Arial" w:cs="Arial"/>
          <w:lang w:val="es-CO" w:eastAsia="es-CO"/>
        </w:rPr>
        <w:t>asignará una orden de compra por el valor de 50.000.000 (cincuenta millones de pesos)</w:t>
      </w:r>
      <w:r w:rsidR="00A6343D" w:rsidRPr="00925CCA">
        <w:rPr>
          <w:rFonts w:ascii="Arial" w:hAnsi="Arial" w:cs="Arial"/>
          <w:lang w:val="es-CO" w:eastAsia="es-CO"/>
        </w:rPr>
        <w:t xml:space="preserve"> por un periodo de </w:t>
      </w:r>
      <w:r w:rsidR="00F2286F" w:rsidRPr="00925CCA">
        <w:rPr>
          <w:rFonts w:ascii="Arial" w:hAnsi="Arial" w:cs="Arial"/>
          <w:lang w:val="es-CO" w:eastAsia="es-CO"/>
        </w:rPr>
        <w:t>dos</w:t>
      </w:r>
      <w:r w:rsidR="00A6343D" w:rsidRPr="00925CCA">
        <w:rPr>
          <w:rFonts w:ascii="Arial" w:hAnsi="Arial" w:cs="Arial"/>
          <w:lang w:val="es-CO" w:eastAsia="es-CO"/>
        </w:rPr>
        <w:t xml:space="preserve"> (</w:t>
      </w:r>
      <w:r w:rsidR="00F2286F" w:rsidRPr="00925CCA">
        <w:rPr>
          <w:rFonts w:ascii="Arial" w:hAnsi="Arial" w:cs="Arial"/>
          <w:lang w:val="es-CO" w:eastAsia="es-CO"/>
        </w:rPr>
        <w:t>0</w:t>
      </w:r>
      <w:r w:rsidR="00925CCA" w:rsidRPr="00925CCA">
        <w:rPr>
          <w:rFonts w:ascii="Arial" w:hAnsi="Arial" w:cs="Arial"/>
          <w:lang w:val="es-CO" w:eastAsia="es-CO"/>
        </w:rPr>
        <w:t>3</w:t>
      </w:r>
      <w:r w:rsidR="00A6343D" w:rsidRPr="00925CCA">
        <w:rPr>
          <w:rFonts w:ascii="Arial" w:hAnsi="Arial" w:cs="Arial"/>
          <w:lang w:val="es-CO" w:eastAsia="es-CO"/>
        </w:rPr>
        <w:t xml:space="preserve">) </w:t>
      </w:r>
      <w:r w:rsidR="00F2286F" w:rsidRPr="00925CCA">
        <w:rPr>
          <w:rFonts w:ascii="Arial" w:hAnsi="Arial" w:cs="Arial"/>
          <w:lang w:val="es-CO" w:eastAsia="es-CO"/>
        </w:rPr>
        <w:t>años</w:t>
      </w:r>
      <w:r w:rsidR="00A6343D" w:rsidRPr="00925CCA">
        <w:rPr>
          <w:rFonts w:ascii="Arial" w:hAnsi="Arial" w:cs="Arial"/>
          <w:lang w:val="es-CO" w:eastAsia="es-CO"/>
        </w:rPr>
        <w:t xml:space="preserve">, y la continuidad </w:t>
      </w:r>
      <w:r w:rsidR="00F8775B" w:rsidRPr="00925CCA">
        <w:rPr>
          <w:rFonts w:ascii="Arial" w:hAnsi="Arial" w:cs="Arial"/>
          <w:lang w:val="es-CO" w:eastAsia="es-CO"/>
        </w:rPr>
        <w:t>de este</w:t>
      </w:r>
      <w:r w:rsidR="00A6343D" w:rsidRPr="00925CCA">
        <w:rPr>
          <w:rFonts w:ascii="Arial" w:hAnsi="Arial" w:cs="Arial"/>
          <w:lang w:val="es-CO" w:eastAsia="es-CO"/>
        </w:rPr>
        <w:t xml:space="preserve"> dependerá de la evaluación del servicio </w:t>
      </w:r>
      <w:r w:rsidR="00F8775B" w:rsidRPr="00925CCA">
        <w:rPr>
          <w:rFonts w:ascii="Arial" w:hAnsi="Arial" w:cs="Arial"/>
          <w:lang w:val="es-CO" w:eastAsia="es-CO"/>
        </w:rPr>
        <w:t>prestado</w:t>
      </w:r>
      <w:r w:rsidR="00A6343D" w:rsidRPr="00925CCA">
        <w:rPr>
          <w:rFonts w:ascii="Arial" w:hAnsi="Arial" w:cs="Arial"/>
          <w:lang w:val="es-CO" w:eastAsia="es-CO"/>
        </w:rPr>
        <w:t xml:space="preserve"> parte del proveedor.</w:t>
      </w:r>
      <w:r w:rsidR="00A6343D">
        <w:rPr>
          <w:rFonts w:ascii="Arial" w:hAnsi="Arial" w:cs="Arial"/>
          <w:lang w:val="es-CO" w:eastAsia="es-CO"/>
        </w:rPr>
        <w:t xml:space="preserve">  </w:t>
      </w:r>
    </w:p>
    <w:p w14:paraId="23CFC52A" w14:textId="77777777" w:rsidR="00651245" w:rsidRDefault="00651245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6F1C9F21" w14:textId="77777777" w:rsidR="00651245" w:rsidRPr="009C0BAA" w:rsidRDefault="00651245" w:rsidP="006512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es-CO" w:eastAsia="es-CO"/>
        </w:rPr>
      </w:pPr>
      <w:r w:rsidRPr="009C0BAA">
        <w:rPr>
          <w:rFonts w:ascii="Times New Roman" w:hAnsi="Times New Roman" w:cs="Times New Roman"/>
          <w:b/>
          <w:bCs/>
          <w:sz w:val="20"/>
          <w:szCs w:val="20"/>
        </w:rPr>
        <w:t>COTECMAR</w:t>
      </w:r>
      <w:r w:rsidRPr="009C0BAA">
        <w:rPr>
          <w:rFonts w:ascii="Times New Roman" w:hAnsi="Times New Roman" w:cs="Times New Roman"/>
          <w:b/>
          <w:bCs/>
          <w:sz w:val="24"/>
          <w:szCs w:val="24"/>
        </w:rPr>
        <w:t xml:space="preserve"> no está en la obligación de ejecutar la totalidad del valor mencionado anteriormente; la ejecución de este dependerá de la necesidad que tenga la Corporación, de igual forma, de ser requerido este valor podrá ser ampliado.</w:t>
      </w:r>
    </w:p>
    <w:p w14:paraId="308EBE05" w14:textId="77777777" w:rsidR="00651245" w:rsidRDefault="00651245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328EE0E6" w14:textId="77777777" w:rsidR="00A6343D" w:rsidRDefault="00A6343D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2E569D64" w14:textId="77777777" w:rsidR="00D16487" w:rsidRPr="00B36DE1" w:rsidRDefault="00D16487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</w:p>
    <w:p w14:paraId="4BE0C3E5" w14:textId="147145C1" w:rsidR="008F4A6C" w:rsidRPr="00B36DE1" w:rsidRDefault="008F4A6C" w:rsidP="008F4A6C">
      <w:pPr>
        <w:pStyle w:val="Encabezado"/>
        <w:spacing w:line="276" w:lineRule="auto"/>
        <w:jc w:val="both"/>
        <w:rPr>
          <w:rFonts w:ascii="Arial" w:hAnsi="Arial" w:cs="Arial"/>
          <w:lang w:val="es-CO" w:eastAsia="es-CO"/>
        </w:rPr>
      </w:pPr>
      <w:r w:rsidRPr="00B36DE1">
        <w:rPr>
          <w:rFonts w:ascii="Arial" w:hAnsi="Arial" w:cs="Arial"/>
          <w:lang w:val="es-CO" w:eastAsia="es-CO"/>
        </w:rPr>
        <w:t>Firmad</w:t>
      </w:r>
      <w:r w:rsidR="00B64605" w:rsidRPr="00B36DE1">
        <w:rPr>
          <w:rFonts w:ascii="Arial" w:hAnsi="Arial" w:cs="Arial"/>
          <w:lang w:val="es-CO" w:eastAsia="es-CO"/>
        </w:rPr>
        <w:t xml:space="preserve">o en Cartagena de Indias, el día </w:t>
      </w:r>
      <w:r w:rsidR="000A2D28">
        <w:rPr>
          <w:rFonts w:ascii="Arial" w:hAnsi="Arial" w:cs="Arial"/>
          <w:lang w:val="es-CO" w:eastAsia="es-CO"/>
        </w:rPr>
        <w:t>veintitrés</w:t>
      </w:r>
      <w:r w:rsidR="00B64605" w:rsidRPr="00B36DE1">
        <w:rPr>
          <w:rFonts w:ascii="Arial" w:hAnsi="Arial" w:cs="Arial"/>
          <w:lang w:val="es-CO" w:eastAsia="es-CO"/>
        </w:rPr>
        <w:t xml:space="preserve"> </w:t>
      </w:r>
      <w:r w:rsidRPr="00B36DE1">
        <w:rPr>
          <w:rFonts w:ascii="Arial" w:hAnsi="Arial" w:cs="Arial"/>
          <w:lang w:val="es-CO" w:eastAsia="es-CO"/>
        </w:rPr>
        <w:t>(</w:t>
      </w:r>
      <w:r w:rsidR="000A2D28">
        <w:rPr>
          <w:rFonts w:ascii="Arial" w:hAnsi="Arial" w:cs="Arial"/>
          <w:lang w:val="es-CO" w:eastAsia="es-CO"/>
        </w:rPr>
        <w:t>23</w:t>
      </w:r>
      <w:r w:rsidRPr="00B36DE1">
        <w:rPr>
          <w:rFonts w:ascii="Arial" w:hAnsi="Arial" w:cs="Arial"/>
          <w:lang w:val="es-CO" w:eastAsia="es-CO"/>
        </w:rPr>
        <w:t xml:space="preserve">) del mes de </w:t>
      </w:r>
      <w:r w:rsidR="00F2286F">
        <w:rPr>
          <w:rFonts w:ascii="Arial" w:hAnsi="Arial" w:cs="Arial"/>
          <w:lang w:val="es-CO" w:eastAsia="es-CO"/>
        </w:rPr>
        <w:t>junio</w:t>
      </w:r>
      <w:r w:rsidR="00B64605" w:rsidRPr="00B36DE1">
        <w:rPr>
          <w:rFonts w:ascii="Arial" w:hAnsi="Arial" w:cs="Arial"/>
          <w:lang w:val="es-CO" w:eastAsia="es-CO"/>
        </w:rPr>
        <w:t xml:space="preserve"> de 20</w:t>
      </w:r>
      <w:r w:rsidR="00C65603">
        <w:rPr>
          <w:rFonts w:ascii="Arial" w:hAnsi="Arial" w:cs="Arial"/>
          <w:lang w:val="es-CO" w:eastAsia="es-CO"/>
        </w:rPr>
        <w:t>2</w:t>
      </w:r>
      <w:r w:rsidR="00A6343D">
        <w:rPr>
          <w:rFonts w:ascii="Arial" w:hAnsi="Arial" w:cs="Arial"/>
          <w:lang w:val="es-CO" w:eastAsia="es-CO"/>
        </w:rPr>
        <w:t>1</w:t>
      </w:r>
      <w:r w:rsidRPr="00B36DE1">
        <w:rPr>
          <w:rFonts w:ascii="Arial" w:hAnsi="Arial" w:cs="Arial"/>
          <w:lang w:val="es-CO" w:eastAsia="es-CO"/>
        </w:rPr>
        <w:t>.</w:t>
      </w:r>
    </w:p>
    <w:p w14:paraId="3ED725AD" w14:textId="5ECD3B95" w:rsidR="00F2286F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0273A5E3" w14:textId="29AFB861" w:rsidR="00F2286F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55411C95" w14:textId="3DF26B94" w:rsidR="00F2286F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1815D260" w14:textId="77777777" w:rsidR="00F2286F" w:rsidRPr="00B36DE1" w:rsidRDefault="00F2286F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7A1CF46E" w14:textId="77777777" w:rsidR="008F4A6C" w:rsidRPr="00B36DE1" w:rsidRDefault="008F4A6C" w:rsidP="008F4A6C">
      <w:pPr>
        <w:pStyle w:val="Encabezado"/>
        <w:spacing w:line="276" w:lineRule="auto"/>
        <w:jc w:val="both"/>
        <w:rPr>
          <w:rFonts w:ascii="Arial" w:hAnsi="Arial" w:cs="Arial"/>
          <w:noProof/>
          <w:color w:val="FF0000"/>
          <w:lang w:val="es-CO" w:eastAsia="es-CO"/>
        </w:rPr>
      </w:pPr>
    </w:p>
    <w:p w14:paraId="43DA25A2" w14:textId="77777777" w:rsidR="00FE6DE5" w:rsidRPr="00B36DE1" w:rsidRDefault="00B64605" w:rsidP="00FE6DE5">
      <w:pPr>
        <w:spacing w:after="0" w:line="240" w:lineRule="auto"/>
        <w:rPr>
          <w:rFonts w:ascii="Arial" w:hAnsi="Arial" w:cs="Arial"/>
          <w:b/>
          <w:lang w:val="es-CO"/>
        </w:rPr>
      </w:pPr>
      <w:r w:rsidRPr="00B36DE1">
        <w:rPr>
          <w:rFonts w:ascii="Arial" w:hAnsi="Arial" w:cs="Arial"/>
          <w:b/>
          <w:lang w:val="es-CO"/>
        </w:rPr>
        <w:t xml:space="preserve">Teniente de </w:t>
      </w:r>
      <w:r w:rsidR="00A6343D">
        <w:rPr>
          <w:rFonts w:ascii="Arial" w:hAnsi="Arial" w:cs="Arial"/>
          <w:b/>
          <w:lang w:val="es-CO"/>
        </w:rPr>
        <w:t>Navío</w:t>
      </w:r>
      <w:r w:rsidRPr="00B36DE1">
        <w:rPr>
          <w:rFonts w:ascii="Arial" w:hAnsi="Arial" w:cs="Arial"/>
          <w:b/>
          <w:lang w:val="es-CO"/>
        </w:rPr>
        <w:t xml:space="preserve"> </w:t>
      </w:r>
      <w:r w:rsidR="00A6343D">
        <w:rPr>
          <w:rFonts w:ascii="Arial" w:hAnsi="Arial" w:cs="Arial"/>
          <w:b/>
          <w:lang w:val="es-CO"/>
        </w:rPr>
        <w:t>BERNARDO ROLDAN PINILLA</w:t>
      </w:r>
    </w:p>
    <w:p w14:paraId="22E2937E" w14:textId="77777777" w:rsidR="00FE6DE5" w:rsidRPr="00B36DE1" w:rsidRDefault="00ED74FF" w:rsidP="00FE6DE5">
      <w:pPr>
        <w:spacing w:after="0" w:line="240" w:lineRule="auto"/>
        <w:rPr>
          <w:rFonts w:ascii="Arial" w:hAnsi="Arial" w:cs="Arial"/>
          <w:lang w:val="es-CO"/>
        </w:rPr>
      </w:pPr>
      <w:r w:rsidRPr="00B36DE1">
        <w:rPr>
          <w:rFonts w:ascii="Arial" w:hAnsi="Arial" w:cs="Arial"/>
          <w:lang w:val="es-CO"/>
        </w:rPr>
        <w:t xml:space="preserve">Jefe División Adquisiciones </w:t>
      </w:r>
      <w:r w:rsidR="00FE6DE5" w:rsidRPr="00B36DE1">
        <w:rPr>
          <w:rFonts w:ascii="Arial" w:hAnsi="Arial" w:cs="Arial"/>
          <w:lang w:val="es-CO"/>
        </w:rPr>
        <w:t>- COTECMAR</w:t>
      </w:r>
    </w:p>
    <w:p w14:paraId="694101DE" w14:textId="77777777" w:rsidR="007A1583" w:rsidRPr="00B36DE1" w:rsidRDefault="007A1583" w:rsidP="008F4A6C">
      <w:pPr>
        <w:pStyle w:val="Encabezado"/>
        <w:jc w:val="both"/>
        <w:rPr>
          <w:rFonts w:ascii="Arial" w:hAnsi="Arial" w:cs="Arial"/>
          <w:lang w:val="es-CO"/>
        </w:rPr>
      </w:pPr>
    </w:p>
    <w:sectPr w:rsidR="007A1583" w:rsidRPr="00B36DE1" w:rsidSect="00AB1673">
      <w:headerReference w:type="default" r:id="rId7"/>
      <w:pgSz w:w="12240" w:h="15840" w:code="1"/>
      <w:pgMar w:top="2438" w:right="1134" w:bottom="22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616CF" w14:textId="77777777" w:rsidR="006F07EE" w:rsidRDefault="006F07EE" w:rsidP="000C7944">
      <w:pPr>
        <w:spacing w:after="0" w:line="240" w:lineRule="auto"/>
      </w:pPr>
      <w:r>
        <w:separator/>
      </w:r>
    </w:p>
  </w:endnote>
  <w:endnote w:type="continuationSeparator" w:id="0">
    <w:p w14:paraId="513A5903" w14:textId="77777777" w:rsidR="006F07EE" w:rsidRDefault="006F07EE" w:rsidP="000C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A8941" w14:textId="77777777" w:rsidR="006F07EE" w:rsidRDefault="006F07EE" w:rsidP="000C7944">
      <w:pPr>
        <w:spacing w:after="0" w:line="240" w:lineRule="auto"/>
      </w:pPr>
      <w:r>
        <w:separator/>
      </w:r>
    </w:p>
  </w:footnote>
  <w:footnote w:type="continuationSeparator" w:id="0">
    <w:p w14:paraId="3E9F25B6" w14:textId="77777777" w:rsidR="006F07EE" w:rsidRDefault="006F07EE" w:rsidP="000C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46794" w14:textId="77777777" w:rsidR="00254DD4" w:rsidRDefault="00B56339" w:rsidP="00254DD4">
    <w:r>
      <w:rPr>
        <w:noProof/>
      </w:rPr>
      <w:drawing>
        <wp:anchor distT="0" distB="0" distL="114300" distR="114300" simplePos="0" relativeHeight="251666432" behindDoc="1" locked="0" layoutInCell="1" allowOverlap="1" wp14:anchorId="10617C7C" wp14:editId="06F15666">
          <wp:simplePos x="0" y="0"/>
          <wp:positionH relativeFrom="page">
            <wp:posOffset>15240</wp:posOffset>
          </wp:positionH>
          <wp:positionV relativeFrom="page">
            <wp:posOffset>40005</wp:posOffset>
          </wp:positionV>
          <wp:extent cx="7812282" cy="10108489"/>
          <wp:effectExtent l="0" t="0" r="0" b="127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_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282" cy="101084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C471E" wp14:editId="67912F59">
              <wp:simplePos x="0" y="0"/>
              <wp:positionH relativeFrom="margin">
                <wp:posOffset>206160</wp:posOffset>
              </wp:positionH>
              <wp:positionV relativeFrom="margin">
                <wp:posOffset>7127390</wp:posOffset>
              </wp:positionV>
              <wp:extent cx="5905500" cy="266700"/>
              <wp:effectExtent l="0" t="0" r="0" b="0"/>
              <wp:wrapSquare wrapText="bothSides"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95C65" w14:textId="77777777" w:rsidR="00254DD4" w:rsidRPr="008454C3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Corporación de Ciencia y Tecnología para el Desarrollo de la Industria Naval, Marítima y Fluvial.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8C471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6.25pt;margin-top:561.2pt;width:465pt;height:2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" filled="f" stroked="f" strokeweight=".5pt">
              <v:textbox>
                <w:txbxContent>
                  <w:p w14:paraId="20995C65" w14:textId="77777777" w:rsidR="00254DD4" w:rsidRPr="008454C3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Corporación de Ciencia y Tecnología para el Desarrollo de la Industria Naval, Marítima y Fluvial.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254DD4">
      <w:rPr>
        <w:noProof/>
        <w:lang w:val="es-CO" w:eastAsia="es-CO"/>
      </w:rPr>
      <w:drawing>
        <wp:anchor distT="0" distB="0" distL="114300" distR="114300" simplePos="0" relativeHeight="251664384" behindDoc="1" locked="0" layoutInCell="1" allowOverlap="1" wp14:anchorId="47D26770" wp14:editId="6DD7020F">
          <wp:simplePos x="0" y="0"/>
          <wp:positionH relativeFrom="margin">
            <wp:posOffset>3041015</wp:posOffset>
          </wp:positionH>
          <wp:positionV relativeFrom="page">
            <wp:posOffset>8845550</wp:posOffset>
          </wp:positionV>
          <wp:extent cx="154305" cy="154305"/>
          <wp:effectExtent l="0" t="0" r="0" b="0"/>
          <wp:wrapSquare wrapText="bothSides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e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w:drawing>
        <wp:anchor distT="0" distB="0" distL="114300" distR="114300" simplePos="0" relativeHeight="251663360" behindDoc="1" locked="0" layoutInCell="1" allowOverlap="1" wp14:anchorId="6C76F980" wp14:editId="2B4E8DAD">
          <wp:simplePos x="0" y="0"/>
          <wp:positionH relativeFrom="page">
            <wp:posOffset>2746264</wp:posOffset>
          </wp:positionH>
          <wp:positionV relativeFrom="page">
            <wp:posOffset>8870959</wp:posOffset>
          </wp:positionV>
          <wp:extent cx="138081" cy="138081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hone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081" cy="1380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DD4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F9DE828" wp14:editId="67E03D37">
              <wp:simplePos x="0" y="0"/>
              <wp:positionH relativeFrom="margin">
                <wp:align>center</wp:align>
              </wp:positionH>
              <wp:positionV relativeFrom="bottomMargin">
                <wp:posOffset>279400</wp:posOffset>
              </wp:positionV>
              <wp:extent cx="5905500" cy="266700"/>
              <wp:effectExtent l="0" t="0" r="0" b="0"/>
              <wp:wrapSquare wrapText="bothSides"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055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E9B386" w14:textId="77777777" w:rsidR="00254DD4" w:rsidRPr="00521C27" w:rsidRDefault="00254DD4" w:rsidP="00254DD4">
                          <w:pPr>
                            <w:spacing w:after="100" w:afterAutospacing="1"/>
                            <w:jc w:val="center"/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</w:pPr>
                          <w:r w:rsidRPr="008454C3"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</w:rPr>
                            <w:t>Zona Industrial Mamonal Km 9 /    +57 (5) 653 5035     info@cotecmar.com / Cartagena de Indias - Colombia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9DE828" id="Cuadro de texto 4" o:spid="_x0000_s1027" type="#_x0000_t202" style="position:absolute;margin-left:0;margin-top:22pt;width:465pt;height:21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bottom-margin-area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" filled="f" stroked="f" strokeweight=".5pt">
              <v:textbox>
                <w:txbxContent>
                  <w:p w14:paraId="0EE9B386" w14:textId="77777777" w:rsidR="00254DD4" w:rsidRPr="00521C27" w:rsidRDefault="00254DD4" w:rsidP="00254DD4">
                    <w:pPr>
                      <w:spacing w:after="100" w:afterAutospacing="1"/>
                      <w:jc w:val="center"/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</w:pPr>
                    <w:r w:rsidRPr="008454C3">
                      <w:rPr>
                        <w:rFonts w:ascii="Arial" w:hAnsi="Arial" w:cs="Arial"/>
                        <w:color w:val="7F7F7F" w:themeColor="text1" w:themeTint="80"/>
                        <w:sz w:val="18"/>
                      </w:rPr>
                      <w:t>Zona Industrial Mamonal Km 9 /    +57 (5) 653 5035     info@cotecmar.com / Cartagena de Indias - Colombia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</w:p>
  <w:p w14:paraId="39C6948C" w14:textId="77777777" w:rsidR="000C7944" w:rsidRDefault="000C794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37400F2"/>
    <w:multiLevelType w:val="hybridMultilevel"/>
    <w:tmpl w:val="697CEB2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7F10"/>
    <w:multiLevelType w:val="hybridMultilevel"/>
    <w:tmpl w:val="BD46A53C"/>
    <w:lvl w:ilvl="0" w:tplc="48CAF1A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71101"/>
    <w:multiLevelType w:val="hybridMultilevel"/>
    <w:tmpl w:val="5FEEC272"/>
    <w:lvl w:ilvl="0" w:tplc="5DB08D2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B42EB"/>
    <w:multiLevelType w:val="hybridMultilevel"/>
    <w:tmpl w:val="10F83B90"/>
    <w:lvl w:ilvl="0" w:tplc="BDBEC24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D31E2"/>
    <w:multiLevelType w:val="hybridMultilevel"/>
    <w:tmpl w:val="2CAAED48"/>
    <w:lvl w:ilvl="0" w:tplc="3880DEF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522D7"/>
    <w:multiLevelType w:val="hybridMultilevel"/>
    <w:tmpl w:val="8512A0C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11550"/>
    <w:multiLevelType w:val="hybridMultilevel"/>
    <w:tmpl w:val="BA40AA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55401A"/>
    <w:multiLevelType w:val="hybridMultilevel"/>
    <w:tmpl w:val="21CCF2CC"/>
    <w:lvl w:ilvl="0" w:tplc="B5E21A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33168"/>
    <w:multiLevelType w:val="multilevel"/>
    <w:tmpl w:val="FB987D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9" w15:restartNumberingAfterBreak="0">
    <w:nsid w:val="204957F7"/>
    <w:multiLevelType w:val="hybridMultilevel"/>
    <w:tmpl w:val="CD105AEE"/>
    <w:lvl w:ilvl="0" w:tplc="0C0A0001">
      <w:start w:val="1"/>
      <w:numFmt w:val="bullet"/>
      <w:lvlText w:val=""/>
      <w:lvlJc w:val="left"/>
      <w:pPr>
        <w:tabs>
          <w:tab w:val="num" w:pos="170"/>
        </w:tabs>
        <w:ind w:left="17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55046F"/>
    <w:multiLevelType w:val="multilevel"/>
    <w:tmpl w:val="8564CDC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26A42E44"/>
    <w:multiLevelType w:val="multilevel"/>
    <w:tmpl w:val="69AEC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7942104"/>
    <w:multiLevelType w:val="hybridMultilevel"/>
    <w:tmpl w:val="B254EF1C"/>
    <w:lvl w:ilvl="0" w:tplc="5F34B28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E33B0"/>
    <w:multiLevelType w:val="hybridMultilevel"/>
    <w:tmpl w:val="2B68B73E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3679C"/>
    <w:multiLevelType w:val="hybridMultilevel"/>
    <w:tmpl w:val="4EE4069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F35844"/>
    <w:multiLevelType w:val="multilevel"/>
    <w:tmpl w:val="BED475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16" w15:restartNumberingAfterBreak="0">
    <w:nsid w:val="313D35F9"/>
    <w:multiLevelType w:val="hybridMultilevel"/>
    <w:tmpl w:val="A0266A66"/>
    <w:lvl w:ilvl="0" w:tplc="6DAE45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35E2C"/>
    <w:multiLevelType w:val="multilevel"/>
    <w:tmpl w:val="32B0D7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67D268D"/>
    <w:multiLevelType w:val="hybridMultilevel"/>
    <w:tmpl w:val="1F567CF4"/>
    <w:lvl w:ilvl="0" w:tplc="62663718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53129D"/>
    <w:multiLevelType w:val="hybridMultilevel"/>
    <w:tmpl w:val="581C895A"/>
    <w:lvl w:ilvl="0" w:tplc="694ADC4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26414"/>
    <w:multiLevelType w:val="hybridMultilevel"/>
    <w:tmpl w:val="FB34B40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8E2AF7"/>
    <w:multiLevelType w:val="hybridMultilevel"/>
    <w:tmpl w:val="E090B2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FA2E02"/>
    <w:multiLevelType w:val="hybridMultilevel"/>
    <w:tmpl w:val="6BF8770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12616"/>
    <w:multiLevelType w:val="hybridMultilevel"/>
    <w:tmpl w:val="B316EB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D0BCB"/>
    <w:multiLevelType w:val="hybridMultilevel"/>
    <w:tmpl w:val="44DACB4A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5BA3718"/>
    <w:multiLevelType w:val="multilevel"/>
    <w:tmpl w:val="70FE5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BD8514E"/>
    <w:multiLevelType w:val="hybridMultilevel"/>
    <w:tmpl w:val="A4D4F8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5364E"/>
    <w:multiLevelType w:val="hybridMultilevel"/>
    <w:tmpl w:val="088C56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C3A62"/>
    <w:multiLevelType w:val="hybridMultilevel"/>
    <w:tmpl w:val="595EEA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A2AAD"/>
    <w:multiLevelType w:val="hybridMultilevel"/>
    <w:tmpl w:val="C64AA1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2058C"/>
    <w:multiLevelType w:val="hybridMultilevel"/>
    <w:tmpl w:val="2842E7A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1F6C31"/>
    <w:multiLevelType w:val="hybridMultilevel"/>
    <w:tmpl w:val="5CD4B436"/>
    <w:lvl w:ilvl="0" w:tplc="F3AEE3A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648DF"/>
    <w:multiLevelType w:val="multilevel"/>
    <w:tmpl w:val="8534A10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3" w15:restartNumberingAfterBreak="0">
    <w:nsid w:val="6F2706E8"/>
    <w:multiLevelType w:val="hybridMultilevel"/>
    <w:tmpl w:val="0F4665EE"/>
    <w:lvl w:ilvl="0" w:tplc="B92C598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35D13"/>
    <w:multiLevelType w:val="hybridMultilevel"/>
    <w:tmpl w:val="C2ACF25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662A4"/>
    <w:multiLevelType w:val="multilevel"/>
    <w:tmpl w:val="AF922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1080"/>
      </w:pPr>
    </w:lvl>
    <w:lvl w:ilvl="4">
      <w:start w:val="1"/>
      <w:numFmt w:val="decimal"/>
      <w:lvlText w:val="%1.%2.%3.%4.%5."/>
      <w:lvlJc w:val="left"/>
      <w:pPr>
        <w:tabs>
          <w:tab w:val="num" w:pos="4920"/>
        </w:tabs>
        <w:ind w:left="4920" w:hanging="1080"/>
      </w:pPr>
    </w:lvl>
    <w:lvl w:ilvl="5">
      <w:start w:val="1"/>
      <w:numFmt w:val="decimal"/>
      <w:lvlText w:val="%1.%2.%3.%4.%5.%6."/>
      <w:lvlJc w:val="left"/>
      <w:pPr>
        <w:tabs>
          <w:tab w:val="num" w:pos="6240"/>
        </w:tabs>
        <w:ind w:left="6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520"/>
        </w:tabs>
        <w:ind w:left="8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9480"/>
        </w:tabs>
        <w:ind w:left="9480" w:hanging="1800"/>
      </w:pPr>
    </w:lvl>
  </w:abstractNum>
  <w:abstractNum w:abstractNumId="36" w15:restartNumberingAfterBreak="0">
    <w:nsid w:val="7FB775FF"/>
    <w:multiLevelType w:val="hybridMultilevel"/>
    <w:tmpl w:val="0DC0E9C2"/>
    <w:lvl w:ilvl="0" w:tplc="C1184A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7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33"/>
  </w:num>
  <w:num w:numId="13">
    <w:abstractNumId w:val="18"/>
  </w:num>
  <w:num w:numId="14">
    <w:abstractNumId w:val="1"/>
  </w:num>
  <w:num w:numId="15">
    <w:abstractNumId w:val="29"/>
  </w:num>
  <w:num w:numId="16">
    <w:abstractNumId w:val="34"/>
  </w:num>
  <w:num w:numId="17">
    <w:abstractNumId w:val="28"/>
  </w:num>
  <w:num w:numId="18">
    <w:abstractNumId w:val="13"/>
  </w:num>
  <w:num w:numId="19">
    <w:abstractNumId w:val="31"/>
  </w:num>
  <w:num w:numId="20">
    <w:abstractNumId w:val="36"/>
  </w:num>
  <w:num w:numId="21">
    <w:abstractNumId w:val="16"/>
  </w:num>
  <w:num w:numId="22">
    <w:abstractNumId w:val="19"/>
  </w:num>
  <w:num w:numId="23">
    <w:abstractNumId w:val="12"/>
  </w:num>
  <w:num w:numId="24">
    <w:abstractNumId w:val="7"/>
  </w:num>
  <w:num w:numId="25">
    <w:abstractNumId w:val="4"/>
  </w:num>
  <w:num w:numId="26">
    <w:abstractNumId w:val="23"/>
  </w:num>
  <w:num w:numId="27">
    <w:abstractNumId w:val="3"/>
  </w:num>
  <w:num w:numId="28">
    <w:abstractNumId w:val="25"/>
  </w:num>
  <w:num w:numId="29">
    <w:abstractNumId w:val="2"/>
  </w:num>
  <w:num w:numId="30">
    <w:abstractNumId w:val="22"/>
  </w:num>
  <w:num w:numId="31">
    <w:abstractNumId w:val="5"/>
  </w:num>
  <w:num w:numId="32">
    <w:abstractNumId w:val="17"/>
  </w:num>
  <w:num w:numId="33">
    <w:abstractNumId w:val="24"/>
  </w:num>
  <w:num w:numId="34">
    <w:abstractNumId w:val="27"/>
  </w:num>
  <w:num w:numId="35">
    <w:abstractNumId w:val="21"/>
  </w:num>
  <w:num w:numId="36">
    <w:abstractNumId w:val="2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944"/>
    <w:rsid w:val="000270D2"/>
    <w:rsid w:val="00033A7D"/>
    <w:rsid w:val="00034FF1"/>
    <w:rsid w:val="0008631B"/>
    <w:rsid w:val="000A2D28"/>
    <w:rsid w:val="000C7944"/>
    <w:rsid w:val="0011762A"/>
    <w:rsid w:val="00122529"/>
    <w:rsid w:val="00140E11"/>
    <w:rsid w:val="00144C02"/>
    <w:rsid w:val="00201216"/>
    <w:rsid w:val="00201439"/>
    <w:rsid w:val="00221C39"/>
    <w:rsid w:val="00254DD4"/>
    <w:rsid w:val="002742B5"/>
    <w:rsid w:val="00276AF2"/>
    <w:rsid w:val="0028422E"/>
    <w:rsid w:val="002C21E6"/>
    <w:rsid w:val="00354949"/>
    <w:rsid w:val="00361EEB"/>
    <w:rsid w:val="003627A6"/>
    <w:rsid w:val="00365CA2"/>
    <w:rsid w:val="0039548F"/>
    <w:rsid w:val="003D0F03"/>
    <w:rsid w:val="003E1732"/>
    <w:rsid w:val="003E48DF"/>
    <w:rsid w:val="00414DB2"/>
    <w:rsid w:val="004515DD"/>
    <w:rsid w:val="004D5CFF"/>
    <w:rsid w:val="004F1729"/>
    <w:rsid w:val="00507042"/>
    <w:rsid w:val="00514C79"/>
    <w:rsid w:val="00521C27"/>
    <w:rsid w:val="0053392C"/>
    <w:rsid w:val="0055367B"/>
    <w:rsid w:val="005771E2"/>
    <w:rsid w:val="00586E10"/>
    <w:rsid w:val="005A19C1"/>
    <w:rsid w:val="005A66EE"/>
    <w:rsid w:val="005F18C7"/>
    <w:rsid w:val="00651245"/>
    <w:rsid w:val="00654FEE"/>
    <w:rsid w:val="006943A4"/>
    <w:rsid w:val="006C3446"/>
    <w:rsid w:val="006D2F93"/>
    <w:rsid w:val="006E1064"/>
    <w:rsid w:val="006E1BBA"/>
    <w:rsid w:val="006F07EE"/>
    <w:rsid w:val="006F2925"/>
    <w:rsid w:val="00702ED4"/>
    <w:rsid w:val="0078429C"/>
    <w:rsid w:val="007A1583"/>
    <w:rsid w:val="007B2A8C"/>
    <w:rsid w:val="007C2DAD"/>
    <w:rsid w:val="007D2421"/>
    <w:rsid w:val="007D29FE"/>
    <w:rsid w:val="00835531"/>
    <w:rsid w:val="008454C3"/>
    <w:rsid w:val="008605AE"/>
    <w:rsid w:val="008C5496"/>
    <w:rsid w:val="008E1909"/>
    <w:rsid w:val="008F4A6C"/>
    <w:rsid w:val="00925CCA"/>
    <w:rsid w:val="00935D45"/>
    <w:rsid w:val="009A7C24"/>
    <w:rsid w:val="00A24DD8"/>
    <w:rsid w:val="00A6343D"/>
    <w:rsid w:val="00A97843"/>
    <w:rsid w:val="00AB1673"/>
    <w:rsid w:val="00AC5D69"/>
    <w:rsid w:val="00AF3C91"/>
    <w:rsid w:val="00B04860"/>
    <w:rsid w:val="00B1162B"/>
    <w:rsid w:val="00B36DE1"/>
    <w:rsid w:val="00B56339"/>
    <w:rsid w:val="00B64605"/>
    <w:rsid w:val="00BA7BC2"/>
    <w:rsid w:val="00BF7B04"/>
    <w:rsid w:val="00C2212C"/>
    <w:rsid w:val="00C24CF0"/>
    <w:rsid w:val="00C65603"/>
    <w:rsid w:val="00C957C3"/>
    <w:rsid w:val="00CB5204"/>
    <w:rsid w:val="00CB68E9"/>
    <w:rsid w:val="00CE4C94"/>
    <w:rsid w:val="00D16487"/>
    <w:rsid w:val="00D446A4"/>
    <w:rsid w:val="00D510CB"/>
    <w:rsid w:val="00D71AD8"/>
    <w:rsid w:val="00DD6711"/>
    <w:rsid w:val="00DE5E93"/>
    <w:rsid w:val="00DF4E7F"/>
    <w:rsid w:val="00E426AC"/>
    <w:rsid w:val="00ED74FF"/>
    <w:rsid w:val="00EE3FA9"/>
    <w:rsid w:val="00EF2CE9"/>
    <w:rsid w:val="00F2286F"/>
    <w:rsid w:val="00F617C6"/>
    <w:rsid w:val="00F84222"/>
    <w:rsid w:val="00F8775B"/>
    <w:rsid w:val="00FE02E6"/>
    <w:rsid w:val="00FE6DE5"/>
    <w:rsid w:val="00FF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633598"/>
  <w15:docId w15:val="{75E636D9-F78C-43F5-925A-627F49F85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4C3"/>
  </w:style>
  <w:style w:type="paragraph" w:styleId="Ttulo1">
    <w:name w:val="heading 1"/>
    <w:basedOn w:val="Normal"/>
    <w:next w:val="Normal"/>
    <w:link w:val="Ttulo1Car"/>
    <w:qFormat/>
    <w:rsid w:val="00E426A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paragraph" w:styleId="Ttulo2">
    <w:name w:val="heading 2"/>
    <w:basedOn w:val="Normal"/>
    <w:next w:val="Normal"/>
    <w:link w:val="Ttulo2Car"/>
    <w:qFormat/>
    <w:rsid w:val="00E426A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3">
    <w:name w:val="heading 3"/>
    <w:basedOn w:val="Normal"/>
    <w:next w:val="Normal"/>
    <w:link w:val="Ttulo3Car"/>
    <w:qFormat/>
    <w:rsid w:val="00E426AC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44C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C7944"/>
  </w:style>
  <w:style w:type="paragraph" w:styleId="Piedepgina">
    <w:name w:val="footer"/>
    <w:basedOn w:val="Normal"/>
    <w:link w:val="PiedepginaCar"/>
    <w:uiPriority w:val="99"/>
    <w:unhideWhenUsed/>
    <w:rsid w:val="000C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944"/>
  </w:style>
  <w:style w:type="paragraph" w:styleId="Textodeglobo">
    <w:name w:val="Balloon Text"/>
    <w:basedOn w:val="Normal"/>
    <w:link w:val="TextodegloboCar"/>
    <w:unhideWhenUsed/>
    <w:rsid w:val="008C5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C5496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521C27"/>
    <w:rPr>
      <w:color w:val="0563C1" w:themeColor="hyperlink"/>
      <w:u w:val="single"/>
    </w:rPr>
  </w:style>
  <w:style w:type="paragraph" w:customStyle="1" w:styleId="Default">
    <w:name w:val="Default"/>
    <w:rsid w:val="00140E1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CO" w:eastAsia="es-CO"/>
    </w:rPr>
  </w:style>
  <w:style w:type="character" w:customStyle="1" w:styleId="Ttulo1Car">
    <w:name w:val="Título 1 Car"/>
    <w:basedOn w:val="Fuentedeprrafopredeter"/>
    <w:link w:val="Ttulo1"/>
    <w:rsid w:val="00E426AC"/>
    <w:rPr>
      <w:rFonts w:ascii="Arial" w:eastAsia="Times New Roman" w:hAnsi="Arial" w:cs="Times New Roman"/>
      <w:b/>
      <w:kern w:val="28"/>
      <w:sz w:val="24"/>
      <w:szCs w:val="20"/>
      <w:lang w:val="en-AU" w:eastAsia="es-ES"/>
    </w:rPr>
  </w:style>
  <w:style w:type="character" w:customStyle="1" w:styleId="Ttulo2Car">
    <w:name w:val="Título 2 Car"/>
    <w:basedOn w:val="Fuentedeprrafopredeter"/>
    <w:link w:val="Ttulo2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character" w:customStyle="1" w:styleId="Ttulo3Car">
    <w:name w:val="Título 3 Car"/>
    <w:basedOn w:val="Fuentedeprrafopredeter"/>
    <w:link w:val="Ttulo3"/>
    <w:rsid w:val="00E426AC"/>
    <w:rPr>
      <w:rFonts w:ascii="Arial" w:eastAsia="Times New Roman" w:hAnsi="Arial" w:cs="Times New Roman"/>
      <w:b/>
      <w:sz w:val="24"/>
      <w:szCs w:val="20"/>
      <w:lang w:val="en-AU" w:eastAsia="es-ES"/>
    </w:rPr>
  </w:style>
  <w:style w:type="paragraph" w:styleId="Textonotapie">
    <w:name w:val="footnote text"/>
    <w:basedOn w:val="Normal"/>
    <w:link w:val="TextonotapieCar"/>
    <w:semiHidden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E426AC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">
    <w:name w:val="Title"/>
    <w:basedOn w:val="Normal"/>
    <w:link w:val="TtuloCar"/>
    <w:qFormat/>
    <w:rsid w:val="00E426A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Car">
    <w:name w:val="Título Car"/>
    <w:basedOn w:val="Fuentedeprrafopredeter"/>
    <w:link w:val="Ttulo"/>
    <w:rsid w:val="00E426AC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customStyle="1" w:styleId="Textoindependiente21">
    <w:name w:val="Texto independiente 21"/>
    <w:basedOn w:val="Normal"/>
    <w:rsid w:val="00E426AC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426AC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0"/>
      <w:lang w:val="en-AU" w:eastAsia="es-ES"/>
    </w:rPr>
  </w:style>
  <w:style w:type="table" w:styleId="Tablaconcuadrcula">
    <w:name w:val="Table Grid"/>
    <w:basedOn w:val="Tablanormal"/>
    <w:rsid w:val="00E42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uiPriority w:val="99"/>
    <w:unhideWhenUsed/>
    <w:rsid w:val="00E426AC"/>
    <w:rPr>
      <w:color w:val="800080"/>
      <w:u w:val="singl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44C0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Mencinsinresolver">
    <w:name w:val="Unresolved Mention"/>
    <w:basedOn w:val="Fuentedeprrafopredeter"/>
    <w:uiPriority w:val="99"/>
    <w:semiHidden/>
    <w:unhideWhenUsed/>
    <w:rsid w:val="00C65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2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6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33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0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6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Anderson Fonseca Patiño</dc:creator>
  <cp:lastModifiedBy>Camilo Andres Gomez Florez</cp:lastModifiedBy>
  <cp:revision>4</cp:revision>
  <cp:lastPrinted>2017-07-28T21:51:00Z</cp:lastPrinted>
  <dcterms:created xsi:type="dcterms:W3CDTF">2021-06-23T01:52:00Z</dcterms:created>
  <dcterms:modified xsi:type="dcterms:W3CDTF">2021-06-23T21:09:00Z</dcterms:modified>
</cp:coreProperties>
</file>